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2426" w14:textId="77777777" w:rsidR="005F32F0" w:rsidRPr="005F32F0" w:rsidRDefault="005F32F0" w:rsidP="005F32F0">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5F32F0">
        <w:rPr>
          <w:rFonts w:ascii="Lato" w:eastAsia="Times New Roman" w:hAnsi="Lato" w:cs="Times New Roman"/>
          <w:color w:val="CC3300"/>
          <w:kern w:val="36"/>
          <w:sz w:val="36"/>
          <w:szCs w:val="36"/>
          <w:lang w:eastAsia="fr-BE"/>
          <w14:ligatures w14:val="none"/>
        </w:rPr>
        <w:t>Le zinc mis à mal par un bond de ses stocks</w:t>
      </w:r>
    </w:p>
    <w:p w14:paraId="360CFFCC" w14:textId="77777777" w:rsidR="005F32F0" w:rsidRDefault="005F32F0" w:rsidP="005F32F0">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7113DBA8" w14:textId="39A97C29" w:rsidR="005F32F0" w:rsidRPr="005F32F0" w:rsidRDefault="005F32F0" w:rsidP="005F32F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F32F0">
        <w:rPr>
          <w:rFonts w:ascii="Lato" w:eastAsia="Times New Roman" w:hAnsi="Lato" w:cs="Times New Roman"/>
          <w:color w:val="000000"/>
          <w:kern w:val="0"/>
          <w:sz w:val="23"/>
          <w:szCs w:val="23"/>
          <w:lang w:eastAsia="fr-BE"/>
          <w14:ligatures w14:val="none"/>
        </w:rPr>
        <w:t>L’augmentation de l’offre pèse sur le </w:t>
      </w:r>
      <w:r w:rsidRPr="005F32F0">
        <w:rPr>
          <w:rFonts w:ascii="Lato" w:eastAsia="Times New Roman" w:hAnsi="Lato" w:cs="Times New Roman"/>
          <w:color w:val="000000"/>
          <w:kern w:val="0"/>
          <w:sz w:val="23"/>
          <w:szCs w:val="23"/>
          <w:u w:val="single"/>
          <w:lang w:eastAsia="fr-BE"/>
          <w14:ligatures w14:val="none"/>
        </w:rPr>
        <w:t>zinc</w:t>
      </w:r>
      <w:r w:rsidRPr="005F32F0">
        <w:rPr>
          <w:rFonts w:ascii="Lato" w:eastAsia="Times New Roman" w:hAnsi="Lato" w:cs="Times New Roman"/>
          <w:color w:val="000000"/>
          <w:kern w:val="0"/>
          <w:sz w:val="23"/>
          <w:szCs w:val="23"/>
          <w:lang w:eastAsia="fr-BE"/>
          <w14:ligatures w14:val="none"/>
        </w:rPr>
        <w:t xml:space="preserve">, qui est tombé, au cours des échanges, ce jeudi à Londres, à son plus bas niveau depuis juillet 2020. Le métal est impacté par la faiblesse de la demande du secteur acier galvanisé et le bond des stocks au LME. Les cours du métal sont en repli de 35% depuis leur pic de janvier, en raison de la croissance de la demande chinoise plus faible qu’attendu. Les stocks de zinc se sont renfloués de 18.050 </w:t>
      </w:r>
      <w:proofErr w:type="gramStart"/>
      <w:r w:rsidRPr="005F32F0">
        <w:rPr>
          <w:rFonts w:ascii="Lato" w:eastAsia="Times New Roman" w:hAnsi="Lato" w:cs="Times New Roman"/>
          <w:color w:val="000000"/>
          <w:kern w:val="0"/>
          <w:sz w:val="23"/>
          <w:szCs w:val="23"/>
          <w:lang w:eastAsia="fr-BE"/>
          <w14:ligatures w14:val="none"/>
        </w:rPr>
        <w:t>tonnes  ce</w:t>
      </w:r>
      <w:proofErr w:type="gramEnd"/>
      <w:r w:rsidRPr="005F32F0">
        <w:rPr>
          <w:rFonts w:ascii="Lato" w:eastAsia="Times New Roman" w:hAnsi="Lato" w:cs="Times New Roman"/>
          <w:color w:val="000000"/>
          <w:kern w:val="0"/>
          <w:sz w:val="23"/>
          <w:szCs w:val="23"/>
          <w:lang w:eastAsia="fr-BE"/>
          <w14:ligatures w14:val="none"/>
        </w:rPr>
        <w:t xml:space="preserve"> jour, des livraisons ayant été effectuées en direction des entrepôts de Singapour. Ils ont rebondi de plus de 300% depuis mi-février. Le zinc inscrit, dans ces conditions, une baisse de 2,7% à 2.251 $/t, portant sa contraction sur la semaine à 9%.</w:t>
      </w:r>
    </w:p>
    <w:p w14:paraId="21DEAF59" w14:textId="77777777" w:rsidR="005F32F0" w:rsidRPr="005F32F0" w:rsidRDefault="005F32F0" w:rsidP="005F32F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F32F0">
        <w:rPr>
          <w:rFonts w:ascii="Lato" w:eastAsia="Times New Roman" w:hAnsi="Lato" w:cs="Times New Roman"/>
          <w:color w:val="000000"/>
          <w:kern w:val="0"/>
          <w:sz w:val="23"/>
          <w:szCs w:val="23"/>
          <w:lang w:eastAsia="fr-BE"/>
          <w14:ligatures w14:val="none"/>
        </w:rPr>
        <w:t>L’</w:t>
      </w:r>
      <w:r w:rsidRPr="005F32F0">
        <w:rPr>
          <w:rFonts w:ascii="Lato" w:eastAsia="Times New Roman" w:hAnsi="Lato" w:cs="Times New Roman"/>
          <w:color w:val="000000"/>
          <w:kern w:val="0"/>
          <w:sz w:val="23"/>
          <w:szCs w:val="23"/>
          <w:u w:val="single"/>
          <w:lang w:eastAsia="fr-BE"/>
          <w14:ligatures w14:val="none"/>
        </w:rPr>
        <w:t>étain</w:t>
      </w:r>
      <w:r w:rsidRPr="005F32F0">
        <w:rPr>
          <w:rFonts w:ascii="Lato" w:eastAsia="Times New Roman" w:hAnsi="Lato" w:cs="Times New Roman"/>
          <w:color w:val="000000"/>
          <w:kern w:val="0"/>
          <w:sz w:val="23"/>
          <w:szCs w:val="23"/>
          <w:lang w:eastAsia="fr-BE"/>
          <w14:ligatures w14:val="none"/>
        </w:rPr>
        <w:t>, pour sa part, a bondi à la nouvelle de la publication d’un plan détaillé du projet de suspension des activités d’exploitation minières dans la région du pays contrôlée par la milice ethnique Wa depuis le 1</w:t>
      </w:r>
      <w:r w:rsidRPr="005F32F0">
        <w:rPr>
          <w:rFonts w:ascii="Lato" w:eastAsia="Times New Roman" w:hAnsi="Lato" w:cs="Times New Roman"/>
          <w:color w:val="000000"/>
          <w:kern w:val="0"/>
          <w:sz w:val="23"/>
          <w:szCs w:val="23"/>
          <w:vertAlign w:val="superscript"/>
          <w:lang w:eastAsia="fr-BE"/>
          <w14:ligatures w14:val="none"/>
        </w:rPr>
        <w:t>er</w:t>
      </w:r>
      <w:r w:rsidRPr="005F32F0">
        <w:rPr>
          <w:rFonts w:ascii="Lato" w:eastAsia="Times New Roman" w:hAnsi="Lato" w:cs="Times New Roman"/>
          <w:color w:val="000000"/>
          <w:kern w:val="0"/>
          <w:sz w:val="23"/>
          <w:szCs w:val="23"/>
          <w:lang w:eastAsia="fr-BE"/>
          <w14:ligatures w14:val="none"/>
        </w:rPr>
        <w:t> août, qui fait peser une menace sur l’approvisionnement mondial, a indiqué l’Association Internationale de l’Etain (ITA). « </w:t>
      </w:r>
      <w:r w:rsidRPr="005F32F0">
        <w:rPr>
          <w:rFonts w:ascii="Lato" w:eastAsia="Times New Roman" w:hAnsi="Lato" w:cs="Times New Roman"/>
          <w:i/>
          <w:iCs/>
          <w:color w:val="000000"/>
          <w:kern w:val="0"/>
          <w:sz w:val="23"/>
          <w:szCs w:val="23"/>
          <w:lang w:eastAsia="fr-BE"/>
          <w14:ligatures w14:val="none"/>
        </w:rPr>
        <w:t>La milice envoie un message fort au secteur minier, traduisant son engagement inébranlable à promouvoir des pratiques minières durables, à protéger l'environnement et à sauvegarder le bien-être des travailleurs </w:t>
      </w:r>
      <w:r w:rsidRPr="005F32F0">
        <w:rPr>
          <w:rFonts w:ascii="Lato" w:eastAsia="Times New Roman" w:hAnsi="Lato" w:cs="Times New Roman"/>
          <w:color w:val="000000"/>
          <w:kern w:val="0"/>
          <w:sz w:val="23"/>
          <w:szCs w:val="23"/>
          <w:lang w:eastAsia="fr-BE"/>
          <w14:ligatures w14:val="none"/>
        </w:rPr>
        <w:t>», estime l’ITA. L’</w:t>
      </w:r>
      <w:r w:rsidRPr="005F32F0">
        <w:rPr>
          <w:rFonts w:ascii="Lato" w:eastAsia="Times New Roman" w:hAnsi="Lato" w:cs="Times New Roman"/>
          <w:color w:val="000000"/>
          <w:kern w:val="0"/>
          <w:sz w:val="23"/>
          <w:szCs w:val="23"/>
          <w:u w:val="single"/>
          <w:lang w:eastAsia="fr-BE"/>
          <w14:ligatures w14:val="none"/>
        </w:rPr>
        <w:t>étain</w:t>
      </w:r>
      <w:r w:rsidRPr="005F32F0">
        <w:rPr>
          <w:rFonts w:ascii="Lato" w:eastAsia="Times New Roman" w:hAnsi="Lato" w:cs="Times New Roman"/>
          <w:color w:val="000000"/>
          <w:kern w:val="0"/>
          <w:sz w:val="23"/>
          <w:szCs w:val="23"/>
          <w:lang w:eastAsia="fr-BE"/>
          <w14:ligatures w14:val="none"/>
        </w:rPr>
        <w:t> affiche, à l’issue de la matinée, un gain de 2,21%, à 24.400 $/t.</w:t>
      </w:r>
    </w:p>
    <w:p w14:paraId="76F9B1C9" w14:textId="77777777" w:rsidR="005F32F0" w:rsidRPr="005F32F0" w:rsidRDefault="005F32F0" w:rsidP="005F32F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F32F0">
        <w:rPr>
          <w:rFonts w:ascii="Lato" w:eastAsia="Times New Roman" w:hAnsi="Lato" w:cs="Times New Roman"/>
          <w:color w:val="000000"/>
          <w:kern w:val="0"/>
          <w:sz w:val="23"/>
          <w:szCs w:val="23"/>
          <w:lang w:eastAsia="fr-BE"/>
          <w14:ligatures w14:val="none"/>
        </w:rPr>
        <w:t>Le </w:t>
      </w:r>
      <w:r w:rsidRPr="005F32F0">
        <w:rPr>
          <w:rFonts w:ascii="Lato" w:eastAsia="Times New Roman" w:hAnsi="Lato" w:cs="Times New Roman"/>
          <w:color w:val="000000"/>
          <w:kern w:val="0"/>
          <w:sz w:val="23"/>
          <w:szCs w:val="23"/>
          <w:u w:val="single"/>
          <w:lang w:eastAsia="fr-BE"/>
          <w14:ligatures w14:val="none"/>
        </w:rPr>
        <w:t>cuivre</w:t>
      </w:r>
      <w:r w:rsidRPr="005F32F0">
        <w:rPr>
          <w:rFonts w:ascii="Lato" w:eastAsia="Times New Roman" w:hAnsi="Lato" w:cs="Times New Roman"/>
          <w:color w:val="000000"/>
          <w:kern w:val="0"/>
          <w:sz w:val="23"/>
          <w:szCs w:val="23"/>
          <w:lang w:eastAsia="fr-BE"/>
          <w14:ligatures w14:val="none"/>
        </w:rPr>
        <w:t> et l’</w:t>
      </w:r>
      <w:r w:rsidRPr="005F32F0">
        <w:rPr>
          <w:rFonts w:ascii="Lato" w:eastAsia="Times New Roman" w:hAnsi="Lato" w:cs="Times New Roman"/>
          <w:color w:val="000000"/>
          <w:kern w:val="0"/>
          <w:sz w:val="23"/>
          <w:szCs w:val="23"/>
          <w:u w:val="single"/>
          <w:lang w:eastAsia="fr-BE"/>
          <w14:ligatures w14:val="none"/>
        </w:rPr>
        <w:t>aluminium</w:t>
      </w:r>
      <w:r w:rsidRPr="005F32F0">
        <w:rPr>
          <w:rFonts w:ascii="Lato" w:eastAsia="Times New Roman" w:hAnsi="Lato" w:cs="Times New Roman"/>
          <w:color w:val="000000"/>
          <w:kern w:val="0"/>
          <w:sz w:val="23"/>
          <w:szCs w:val="23"/>
          <w:lang w:eastAsia="fr-BE"/>
          <w14:ligatures w14:val="none"/>
        </w:rPr>
        <w:t> progressent de 0,9%, et le nickel de 2,1% et ce, en dépit du raffermissement du dollar. A l’inverse le </w:t>
      </w:r>
      <w:r w:rsidRPr="005F32F0">
        <w:rPr>
          <w:rFonts w:ascii="Lato" w:eastAsia="Times New Roman" w:hAnsi="Lato" w:cs="Times New Roman"/>
          <w:color w:val="000000"/>
          <w:kern w:val="0"/>
          <w:sz w:val="23"/>
          <w:szCs w:val="23"/>
          <w:u w:val="single"/>
          <w:lang w:eastAsia="fr-BE"/>
          <w14:ligatures w14:val="none"/>
        </w:rPr>
        <w:t>plomb</w:t>
      </w:r>
      <w:r w:rsidRPr="005F32F0">
        <w:rPr>
          <w:rFonts w:ascii="Lato" w:eastAsia="Times New Roman" w:hAnsi="Lato" w:cs="Times New Roman"/>
          <w:color w:val="000000"/>
          <w:kern w:val="0"/>
          <w:sz w:val="23"/>
          <w:szCs w:val="23"/>
          <w:lang w:eastAsia="fr-BE"/>
          <w14:ligatures w14:val="none"/>
        </w:rPr>
        <w:t> recule de 0,9%.</w:t>
      </w:r>
    </w:p>
    <w:p w14:paraId="2211BBF3"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F0"/>
    <w:rsid w:val="00287462"/>
    <w:rsid w:val="005F32F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781B"/>
  <w15:chartTrackingRefBased/>
  <w15:docId w15:val="{DD2310D9-121D-461C-B62D-83B2509A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1304</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2023-05-30T07:26:00Z</dcterms:created>
  <dcterms:modified xsi:type="dcterms:W3CDTF">2023-05-30T07:26:00Z</dcterms:modified>
</cp:coreProperties>
</file>